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79" w:rsidRPr="00C54BF5" w:rsidRDefault="00BD6D79" w:rsidP="00BD6D79">
      <w:pPr>
        <w:spacing w:line="360" w:lineRule="auto"/>
        <w:rPr>
          <w:rFonts w:ascii="黑体" w:eastAsia="黑体" w:hAnsi="Times New Roman" w:hint="eastAsia"/>
          <w:sz w:val="32"/>
          <w:szCs w:val="32"/>
        </w:rPr>
      </w:pPr>
      <w:r w:rsidRPr="00C54BF5">
        <w:rPr>
          <w:rFonts w:ascii="黑体" w:eastAsia="黑体" w:hAnsi="Times New Roman" w:hint="eastAsia"/>
          <w:sz w:val="32"/>
          <w:szCs w:val="32"/>
        </w:rPr>
        <w:t>附件1</w:t>
      </w:r>
    </w:p>
    <w:p w:rsidR="00BD6D79" w:rsidRPr="0022737B" w:rsidRDefault="00BD6D79" w:rsidP="00BD6D79">
      <w:pPr>
        <w:widowControl/>
        <w:spacing w:beforeLines="50" w:before="156" w:afterLines="50" w:after="156" w:line="360" w:lineRule="auto"/>
        <w:jc w:val="center"/>
        <w:rPr>
          <w:rFonts w:ascii="方正小标宋简体" w:eastAsia="方正小标宋简体" w:hAnsi="Times New Roman" w:hint="eastAsia"/>
          <w:b/>
          <w:sz w:val="36"/>
          <w:szCs w:val="36"/>
        </w:rPr>
      </w:pPr>
      <w:r w:rsidRPr="0022737B">
        <w:rPr>
          <w:rFonts w:ascii="方正小标宋简体" w:eastAsia="方正小标宋简体" w:hAnsi="Times New Roman" w:hint="eastAsia"/>
          <w:b/>
          <w:sz w:val="36"/>
          <w:szCs w:val="36"/>
        </w:rPr>
        <w:t>油气地质资料专项清理范围及内容</w:t>
      </w:r>
    </w:p>
    <w:p w:rsidR="00BD6D79" w:rsidRPr="00C54BF5" w:rsidRDefault="00BD6D79" w:rsidP="00BD6D79">
      <w:pPr>
        <w:widowControl/>
        <w:spacing w:beforeLines="50" w:before="156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54BF5">
        <w:rPr>
          <w:rFonts w:ascii="仿宋_GB2312" w:eastAsia="仿宋_GB2312" w:hAnsi="Times New Roman" w:hint="eastAsia"/>
          <w:sz w:val="32"/>
          <w:szCs w:val="32"/>
        </w:rPr>
        <w:t>根据《地质资料管理条例》（国务院令第349号）及其实施办法，以及《国土资源部</w:t>
      </w:r>
      <w:r w:rsidRPr="00C54BF5">
        <w:rPr>
          <w:rFonts w:ascii="仿宋_GB2312" w:eastAsia="仿宋_GB2312" w:hAnsi="Times New Roman"/>
          <w:sz w:val="32"/>
          <w:szCs w:val="32"/>
        </w:rPr>
        <w:t>关于</w:t>
      </w:r>
      <w:r w:rsidRPr="00C54BF5">
        <w:rPr>
          <w:rFonts w:ascii="仿宋_GB2312" w:eastAsia="仿宋_GB2312" w:hAnsi="Times New Roman" w:hint="eastAsia"/>
          <w:sz w:val="32"/>
          <w:szCs w:val="32"/>
        </w:rPr>
        <w:t>加强地质资料管理的通知》（国土资</w:t>
      </w:r>
      <w:proofErr w:type="gramStart"/>
      <w:r w:rsidRPr="00C54BF5">
        <w:rPr>
          <w:rFonts w:ascii="仿宋_GB2312" w:eastAsia="仿宋_GB2312" w:hAnsi="Times New Roman" w:hint="eastAsia"/>
          <w:sz w:val="32"/>
          <w:szCs w:val="32"/>
        </w:rPr>
        <w:t>规</w:t>
      </w:r>
      <w:proofErr w:type="gramEnd"/>
      <w:r w:rsidRPr="00C54BF5">
        <w:rPr>
          <w:rFonts w:ascii="仿宋_GB2312" w:eastAsia="仿宋_GB2312" w:hAnsi="Times New Roman" w:hint="eastAsia"/>
          <w:sz w:val="32"/>
          <w:szCs w:val="32"/>
        </w:rPr>
        <w:t>〔2017〕</w:t>
      </w:r>
      <w:bookmarkStart w:id="0" w:name="_GoBack"/>
      <w:bookmarkEnd w:id="0"/>
      <w:r w:rsidRPr="00C54BF5">
        <w:rPr>
          <w:rFonts w:ascii="仿宋_GB2312" w:eastAsia="仿宋_GB2312" w:hAnsi="Times New Roman"/>
          <w:sz w:val="32"/>
          <w:szCs w:val="32"/>
        </w:rPr>
        <w:t>1</w:t>
      </w:r>
      <w:r w:rsidRPr="00C54BF5">
        <w:rPr>
          <w:rFonts w:ascii="仿宋_GB2312" w:eastAsia="仿宋_GB2312" w:hAnsi="Times New Roman" w:hint="eastAsia"/>
          <w:sz w:val="32"/>
          <w:szCs w:val="32"/>
        </w:rPr>
        <w:t>号）等相关规定，涉及油气的地质资料汇</w:t>
      </w:r>
      <w:proofErr w:type="gramStart"/>
      <w:r w:rsidRPr="00C54BF5">
        <w:rPr>
          <w:rFonts w:ascii="仿宋_GB2312" w:eastAsia="仿宋_GB2312" w:hAnsi="Times New Roman" w:hint="eastAsia"/>
          <w:sz w:val="32"/>
          <w:szCs w:val="32"/>
        </w:rPr>
        <w:t>交范围</w:t>
      </w:r>
      <w:proofErr w:type="gramEnd"/>
      <w:r w:rsidRPr="00C54BF5">
        <w:rPr>
          <w:rFonts w:ascii="仿宋_GB2312" w:eastAsia="仿宋_GB2312" w:hAnsi="Times New Roman" w:hint="eastAsia"/>
          <w:sz w:val="32"/>
          <w:szCs w:val="32"/>
        </w:rPr>
        <w:t>包括：石油、天然气、页岩气、煤层气资源评价、地质勘查以及开发阶段的成果、原始和实物地质资料。</w:t>
      </w:r>
    </w:p>
    <w:p w:rsidR="00BD6D79" w:rsidRPr="00C54BF5" w:rsidRDefault="00BD6D79" w:rsidP="00BD6D79">
      <w:pPr>
        <w:widowControl/>
        <w:spacing w:beforeLines="50" w:before="156" w:afterLines="50" w:after="156"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54BF5">
        <w:rPr>
          <w:rFonts w:ascii="黑体" w:eastAsia="黑体" w:hAnsi="黑体" w:hint="eastAsia"/>
          <w:b/>
          <w:sz w:val="32"/>
          <w:szCs w:val="32"/>
        </w:rPr>
        <w:t>一、成果地质资料</w:t>
      </w:r>
    </w:p>
    <w:p w:rsidR="00BD6D79" w:rsidRPr="00C54BF5" w:rsidRDefault="00BD6D79" w:rsidP="00BD6D79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54BF5">
        <w:rPr>
          <w:rFonts w:ascii="仿宋_GB2312" w:eastAsia="仿宋_GB2312" w:hAnsi="Times New Roman" w:hint="eastAsia"/>
          <w:sz w:val="32"/>
          <w:szCs w:val="32"/>
        </w:rPr>
        <w:t>包括各类物探、化</w:t>
      </w:r>
      <w:proofErr w:type="gramStart"/>
      <w:r w:rsidRPr="00C54BF5">
        <w:rPr>
          <w:rFonts w:ascii="仿宋_GB2312" w:eastAsia="仿宋_GB2312" w:hAnsi="Times New Roman" w:hint="eastAsia"/>
          <w:sz w:val="32"/>
          <w:szCs w:val="32"/>
        </w:rPr>
        <w:t>探成果</w:t>
      </w:r>
      <w:proofErr w:type="gramEnd"/>
      <w:r w:rsidRPr="00C54BF5">
        <w:rPr>
          <w:rFonts w:ascii="仿宋_GB2312" w:eastAsia="仿宋_GB2312" w:hAnsi="Times New Roman" w:hint="eastAsia"/>
          <w:sz w:val="32"/>
          <w:szCs w:val="32"/>
        </w:rPr>
        <w:t>报告，参数井、区域探井、发现井、评价井、开发井的完井地质成果报告和试油（气）成果报告，各类综合地质研究报告，各类储量报告（包括探明、复算、核算储量报告）。</w:t>
      </w:r>
    </w:p>
    <w:p w:rsidR="00BD6D79" w:rsidRPr="00C54BF5" w:rsidRDefault="00BD6D79" w:rsidP="00BD6D79">
      <w:pPr>
        <w:widowControl/>
        <w:spacing w:beforeLines="50" w:before="156" w:afterLines="50" w:after="156"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54BF5">
        <w:rPr>
          <w:rFonts w:ascii="黑体" w:eastAsia="黑体" w:hAnsi="黑体" w:hint="eastAsia"/>
          <w:b/>
          <w:sz w:val="32"/>
          <w:szCs w:val="32"/>
        </w:rPr>
        <w:t>二、原始地质资料</w:t>
      </w:r>
    </w:p>
    <w:p w:rsidR="00BD6D79" w:rsidRPr="00C54BF5" w:rsidRDefault="00BD6D79" w:rsidP="00BD6D79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54BF5">
        <w:rPr>
          <w:rFonts w:ascii="仿宋_GB2312" w:eastAsia="仿宋_GB2312" w:hAnsi="Times New Roman" w:hint="eastAsia"/>
          <w:sz w:val="32"/>
          <w:szCs w:val="32"/>
        </w:rPr>
        <w:t>包括工程布置图，实际材料图，各类物探、化探原始数据体、成果数据体，参数井、区域探井、发现井、评价井、开发井的录井、测井、分析化验原始数据汇总表。</w:t>
      </w:r>
    </w:p>
    <w:p w:rsidR="00BD6D79" w:rsidRPr="00C54BF5" w:rsidRDefault="00BD6D79" w:rsidP="00BD6D79">
      <w:pPr>
        <w:widowControl/>
        <w:spacing w:beforeLines="50" w:before="156" w:afterLines="50" w:after="156"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54BF5">
        <w:rPr>
          <w:rFonts w:ascii="黑体" w:eastAsia="黑体" w:hAnsi="黑体" w:hint="eastAsia"/>
          <w:b/>
          <w:sz w:val="32"/>
          <w:szCs w:val="32"/>
        </w:rPr>
        <w:t>三、实物地质资料</w:t>
      </w:r>
    </w:p>
    <w:p w:rsidR="00FD2731" w:rsidRPr="00BD6D79" w:rsidRDefault="00BD6D79" w:rsidP="00BD6D79">
      <w:pPr>
        <w:widowControl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54BF5">
        <w:rPr>
          <w:rFonts w:ascii="仿宋_GB2312" w:eastAsia="仿宋_GB2312" w:hAnsi="Times New Roman" w:hint="eastAsia"/>
          <w:sz w:val="32"/>
          <w:szCs w:val="32"/>
        </w:rPr>
        <w:t>包括参数井、区域探井、发现井、评价井、开发井的实物地质资料。</w:t>
      </w:r>
    </w:p>
    <w:sectPr w:rsidR="00FD2731" w:rsidRPr="00BD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79"/>
    <w:rsid w:val="00BD6D79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7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7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MLR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2017-04-18T03:50:00Z</dcterms:created>
  <dcterms:modified xsi:type="dcterms:W3CDTF">2017-04-18T03:50:00Z</dcterms:modified>
</cp:coreProperties>
</file>